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3C" w:rsidRDefault="007E70EB">
      <w:pPr>
        <w:pStyle w:val="a5"/>
        <w:shd w:val="clear" w:color="auto" w:fill="FFFFFF"/>
        <w:spacing w:before="0" w:beforeAutospacing="0" w:after="0" w:afterAutospacing="0" w:line="450" w:lineRule="atLeast"/>
        <w:jc w:val="center"/>
        <w:rPr>
          <w:rStyle w:val="a6"/>
          <w:rFonts w:ascii="仿宋_GB2312" w:eastAsia="仿宋_GB2312"/>
          <w:color w:val="800000"/>
          <w:sz w:val="32"/>
          <w:szCs w:val="32"/>
        </w:rPr>
      </w:pPr>
      <w:r>
        <w:rPr>
          <w:rStyle w:val="a6"/>
          <w:rFonts w:ascii="仿宋_GB2312" w:eastAsia="仿宋_GB2312" w:hint="eastAsia"/>
          <w:color w:val="800000"/>
          <w:sz w:val="32"/>
          <w:szCs w:val="32"/>
        </w:rPr>
        <w:t>2016</w:t>
      </w:r>
      <w:r>
        <w:rPr>
          <w:rStyle w:val="a6"/>
          <w:rFonts w:ascii="仿宋_GB2312" w:eastAsia="仿宋_GB2312" w:hint="eastAsia"/>
          <w:color w:val="800000"/>
          <w:sz w:val="32"/>
          <w:szCs w:val="32"/>
        </w:rPr>
        <w:t>年</w:t>
      </w:r>
      <w:proofErr w:type="gramStart"/>
      <w:r>
        <w:rPr>
          <w:rStyle w:val="a6"/>
          <w:rFonts w:ascii="仿宋_GB2312" w:eastAsia="仿宋_GB2312" w:hint="eastAsia"/>
          <w:color w:val="800000"/>
          <w:sz w:val="32"/>
          <w:szCs w:val="32"/>
        </w:rPr>
        <w:t>推荐省</w:t>
      </w:r>
      <w:proofErr w:type="gramEnd"/>
      <w:r>
        <w:rPr>
          <w:rStyle w:val="a6"/>
          <w:rFonts w:ascii="仿宋_GB2312" w:eastAsia="仿宋_GB2312" w:hint="eastAsia"/>
          <w:color w:val="800000"/>
          <w:sz w:val="32"/>
          <w:szCs w:val="32"/>
        </w:rPr>
        <w:t>残联表彰优秀志愿服务项目</w:t>
      </w:r>
      <w:r>
        <w:rPr>
          <w:rStyle w:val="a6"/>
          <w:rFonts w:ascii="仿宋_GB2312" w:eastAsia="仿宋_GB2312" w:hint="eastAsia"/>
          <w:color w:val="800000"/>
          <w:sz w:val="32"/>
          <w:szCs w:val="32"/>
        </w:rPr>
        <w:t>主要事迹</w:t>
      </w:r>
    </w:p>
    <w:p w:rsidR="00B55B49" w:rsidRPr="00B55B49" w:rsidRDefault="007E70EB" w:rsidP="00B55B49">
      <w:pPr>
        <w:pStyle w:val="a9"/>
        <w:numPr>
          <w:ilvl w:val="0"/>
          <w:numId w:val="2"/>
        </w:numPr>
        <w:ind w:firstLineChars="0"/>
        <w:rPr>
          <w:rFonts w:ascii="黑体" w:eastAsia="黑体" w:hAnsi="黑体" w:cs="黑体" w:hint="eastAsia"/>
          <w:sz w:val="28"/>
          <w:szCs w:val="28"/>
        </w:rPr>
      </w:pPr>
      <w:r w:rsidRPr="00B55B49">
        <w:rPr>
          <w:rFonts w:ascii="黑体" w:eastAsia="黑体" w:hAnsi="黑体" w:cs="黑体" w:hint="eastAsia"/>
          <w:sz w:val="28"/>
          <w:szCs w:val="28"/>
        </w:rPr>
        <w:t>一加</w:t>
      </w:r>
      <w:proofErr w:type="gramStart"/>
      <w:r w:rsidRPr="00B55B49">
        <w:rPr>
          <w:rFonts w:ascii="黑体" w:eastAsia="黑体" w:hAnsi="黑体" w:cs="黑体" w:hint="eastAsia"/>
          <w:sz w:val="28"/>
          <w:szCs w:val="28"/>
        </w:rPr>
        <w:t>爱心公益</w:t>
      </w:r>
      <w:proofErr w:type="gramEnd"/>
      <w:r w:rsidRPr="00B55B49">
        <w:rPr>
          <w:rFonts w:ascii="黑体" w:eastAsia="黑体" w:hAnsi="黑体" w:cs="黑体" w:hint="eastAsia"/>
          <w:sz w:val="28"/>
          <w:szCs w:val="28"/>
        </w:rPr>
        <w:t>服务中心</w:t>
      </w:r>
      <w:r w:rsidRPr="00B55B49">
        <w:rPr>
          <w:rFonts w:ascii="黑体" w:eastAsia="黑体" w:hAnsi="黑体" w:cs="黑体" w:hint="eastAsia"/>
          <w:sz w:val="28"/>
          <w:szCs w:val="28"/>
        </w:rPr>
        <w:t xml:space="preserve">  </w:t>
      </w:r>
    </w:p>
    <w:p w:rsidR="004B323C" w:rsidRPr="00B55B49" w:rsidRDefault="007E70EB" w:rsidP="00B55B49">
      <w:pPr>
        <w:jc w:val="center"/>
        <w:rPr>
          <w:rFonts w:asciiTheme="minorEastAsia" w:hAnsiTheme="minorEastAsia" w:cstheme="minorEastAsia"/>
          <w:sz w:val="24"/>
          <w:szCs w:val="24"/>
        </w:rPr>
      </w:pPr>
      <w:r w:rsidRPr="00B55B49">
        <w:rPr>
          <w:rFonts w:ascii="黑体" w:eastAsia="黑体" w:hAnsi="黑体" w:cs="黑体" w:hint="eastAsia"/>
          <w:sz w:val="28"/>
          <w:szCs w:val="28"/>
        </w:rPr>
        <w:t>阳光</w:t>
      </w:r>
      <w:proofErr w:type="gramStart"/>
      <w:r w:rsidRPr="00B55B49">
        <w:rPr>
          <w:rFonts w:ascii="黑体" w:eastAsia="黑体" w:hAnsi="黑体" w:cs="黑体" w:hint="eastAsia"/>
          <w:sz w:val="28"/>
          <w:szCs w:val="28"/>
        </w:rPr>
        <w:t>伙伴双</w:t>
      </w:r>
      <w:proofErr w:type="gramEnd"/>
      <w:r w:rsidRPr="00B55B49">
        <w:rPr>
          <w:rFonts w:ascii="黑体" w:eastAsia="黑体" w:hAnsi="黑体" w:cs="黑体" w:hint="eastAsia"/>
          <w:sz w:val="28"/>
          <w:szCs w:val="28"/>
        </w:rPr>
        <w:t>百行动</w:t>
      </w:r>
    </w:p>
    <w:p w:rsidR="004B323C" w:rsidRDefault="007E70EB">
      <w:pPr>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2014</w:t>
      </w:r>
      <w:r>
        <w:rPr>
          <w:rFonts w:asciiTheme="minorEastAsia" w:hAnsiTheme="minorEastAsia" w:cstheme="minorEastAsia" w:hint="eastAsia"/>
          <w:color w:val="000000"/>
          <w:sz w:val="24"/>
          <w:szCs w:val="24"/>
        </w:rPr>
        <w:t>年</w:t>
      </w:r>
      <w:r>
        <w:rPr>
          <w:rFonts w:asciiTheme="minorEastAsia" w:hAnsiTheme="minorEastAsia" w:cstheme="minorEastAsia" w:hint="eastAsia"/>
          <w:color w:val="000000"/>
          <w:sz w:val="24"/>
          <w:szCs w:val="24"/>
        </w:rPr>
        <w:t>5</w:t>
      </w:r>
      <w:r>
        <w:rPr>
          <w:rFonts w:asciiTheme="minorEastAsia" w:hAnsiTheme="minorEastAsia" w:cstheme="minorEastAsia" w:hint="eastAsia"/>
          <w:color w:val="000000"/>
          <w:sz w:val="24"/>
          <w:szCs w:val="24"/>
        </w:rPr>
        <w:t>月，常州市残联和天宁区残联以政府购买服务的形式，启动了“阳光伙伴双百行动”，即每年为</w:t>
      </w:r>
      <w:r>
        <w:rPr>
          <w:rFonts w:asciiTheme="minorEastAsia" w:hAnsiTheme="minorEastAsia" w:cstheme="minorEastAsia" w:hint="eastAsia"/>
          <w:color w:val="000000"/>
          <w:sz w:val="24"/>
          <w:szCs w:val="24"/>
        </w:rPr>
        <w:t>100</w:t>
      </w:r>
      <w:r>
        <w:rPr>
          <w:rFonts w:asciiTheme="minorEastAsia" w:hAnsiTheme="minorEastAsia" w:cstheme="minorEastAsia" w:hint="eastAsia"/>
          <w:color w:val="000000"/>
          <w:sz w:val="24"/>
          <w:szCs w:val="24"/>
        </w:rPr>
        <w:t>名重度残疾人各购买</w:t>
      </w:r>
      <w:r>
        <w:rPr>
          <w:rFonts w:asciiTheme="minorEastAsia" w:hAnsiTheme="minorEastAsia" w:cstheme="minorEastAsia" w:hint="eastAsia"/>
          <w:color w:val="000000"/>
          <w:sz w:val="24"/>
          <w:szCs w:val="24"/>
        </w:rPr>
        <w:t>100</w:t>
      </w:r>
      <w:r>
        <w:rPr>
          <w:rFonts w:asciiTheme="minorEastAsia" w:hAnsiTheme="minorEastAsia" w:cstheme="minorEastAsia" w:hint="eastAsia"/>
          <w:color w:val="000000"/>
          <w:sz w:val="24"/>
          <w:szCs w:val="24"/>
        </w:rPr>
        <w:t>小时的居家助残服务。通过政府购买服务方式，由常州一加</w:t>
      </w:r>
      <w:proofErr w:type="gramStart"/>
      <w:r>
        <w:rPr>
          <w:rFonts w:asciiTheme="minorEastAsia" w:hAnsiTheme="minorEastAsia" w:cstheme="minorEastAsia" w:hint="eastAsia"/>
          <w:color w:val="000000"/>
          <w:sz w:val="24"/>
          <w:szCs w:val="24"/>
        </w:rPr>
        <w:t>爱心公益</w:t>
      </w:r>
      <w:proofErr w:type="gramEnd"/>
      <w:r>
        <w:rPr>
          <w:rFonts w:asciiTheme="minorEastAsia" w:hAnsiTheme="minorEastAsia" w:cstheme="minorEastAsia" w:hint="eastAsia"/>
          <w:color w:val="000000"/>
          <w:sz w:val="24"/>
          <w:szCs w:val="24"/>
        </w:rPr>
        <w:t>服务中心提供服务。</w:t>
      </w:r>
    </w:p>
    <w:p w:rsidR="004B323C" w:rsidRDefault="007E70EB">
      <w:pPr>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“阳光伙伴双百行动”居家助残服务正式启动后，一加</w:t>
      </w:r>
      <w:proofErr w:type="gramStart"/>
      <w:r>
        <w:rPr>
          <w:rFonts w:asciiTheme="minorEastAsia" w:hAnsiTheme="minorEastAsia" w:cstheme="minorEastAsia" w:hint="eastAsia"/>
          <w:color w:val="000000"/>
          <w:sz w:val="24"/>
          <w:szCs w:val="24"/>
        </w:rPr>
        <w:t>爱心公益</w:t>
      </w:r>
      <w:proofErr w:type="gramEnd"/>
      <w:r>
        <w:rPr>
          <w:rFonts w:asciiTheme="minorEastAsia" w:hAnsiTheme="minorEastAsia" w:cstheme="minorEastAsia" w:hint="eastAsia"/>
          <w:color w:val="000000"/>
          <w:sz w:val="24"/>
          <w:szCs w:val="24"/>
        </w:rPr>
        <w:t>服务中心成立了专项工作小组，确定专门人手，完善相应的工作机制和制度，并选派责任心强、综合素质较高的人员负责有关工作，提高居家助残服务的规范化、专业化水平。按照有关要求，通过区街道两级审核，对符合居家服务条件的残疾人，根据需求为他们展开生活照料、精神关爱、康复护理等五大类</w:t>
      </w:r>
      <w:r>
        <w:rPr>
          <w:rFonts w:asciiTheme="minorEastAsia" w:hAnsiTheme="minorEastAsia" w:cstheme="minorEastAsia" w:hint="eastAsia"/>
          <w:color w:val="000000"/>
          <w:sz w:val="24"/>
          <w:szCs w:val="24"/>
        </w:rPr>
        <w:t>35</w:t>
      </w:r>
      <w:r>
        <w:rPr>
          <w:rFonts w:asciiTheme="minorEastAsia" w:hAnsiTheme="minorEastAsia" w:cstheme="minorEastAsia" w:hint="eastAsia"/>
          <w:color w:val="000000"/>
          <w:sz w:val="24"/>
          <w:szCs w:val="24"/>
        </w:rPr>
        <w:t>个小项服务，根据服务对象的不同需求，提供约定的其他服务。</w:t>
      </w:r>
    </w:p>
    <w:p w:rsidR="004B323C" w:rsidRDefault="007E70EB">
      <w:pPr>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实施过程中，“阳光伙伴双百行动”领导工作小组不定期的对服务对象进行后期的跟踪调查，以对志愿者的服务质量进行综合评定，并结合志</w:t>
      </w:r>
      <w:r>
        <w:rPr>
          <w:rFonts w:asciiTheme="minorEastAsia" w:hAnsiTheme="minorEastAsia" w:cstheme="minorEastAsia" w:hint="eastAsia"/>
          <w:color w:val="000000"/>
          <w:sz w:val="24"/>
          <w:szCs w:val="24"/>
        </w:rPr>
        <w:t>愿者打卡器进行跟踪监督，精确量化志愿服务时间，志愿服务透明化管理。项目实施两年以来，总的服务时间长达</w:t>
      </w:r>
      <w:r>
        <w:rPr>
          <w:rFonts w:asciiTheme="minorEastAsia" w:hAnsiTheme="minorEastAsia" w:cstheme="minorEastAsia" w:hint="eastAsia"/>
          <w:color w:val="000000"/>
          <w:sz w:val="24"/>
          <w:szCs w:val="24"/>
        </w:rPr>
        <w:t>25945</w:t>
      </w:r>
      <w:r>
        <w:rPr>
          <w:rFonts w:asciiTheme="minorEastAsia" w:hAnsiTheme="minorEastAsia" w:cstheme="minorEastAsia" w:hint="eastAsia"/>
          <w:color w:val="000000"/>
          <w:sz w:val="24"/>
          <w:szCs w:val="24"/>
        </w:rPr>
        <w:t>个小时，远远超过每年</w:t>
      </w:r>
      <w:r>
        <w:rPr>
          <w:rFonts w:asciiTheme="minorEastAsia" w:hAnsiTheme="minorEastAsia" w:cstheme="minorEastAsia" w:hint="eastAsia"/>
          <w:color w:val="000000"/>
          <w:sz w:val="24"/>
          <w:szCs w:val="24"/>
        </w:rPr>
        <w:t>10000</w:t>
      </w:r>
      <w:r>
        <w:rPr>
          <w:rFonts w:asciiTheme="minorEastAsia" w:hAnsiTheme="minorEastAsia" w:cstheme="minorEastAsia" w:hint="eastAsia"/>
          <w:color w:val="000000"/>
          <w:sz w:val="24"/>
          <w:szCs w:val="24"/>
        </w:rPr>
        <w:t>小时的规定。</w:t>
      </w:r>
    </w:p>
    <w:p w:rsidR="004B323C" w:rsidRDefault="007E70EB">
      <w:pPr>
        <w:ind w:firstLineChars="200" w:firstLine="480"/>
        <w:jc w:val="left"/>
        <w:rPr>
          <w:rFonts w:asciiTheme="minorEastAsia" w:hAnsiTheme="minorEastAsia" w:cstheme="minorEastAsia"/>
          <w:color w:val="000000"/>
          <w:sz w:val="24"/>
          <w:szCs w:val="24"/>
        </w:rPr>
      </w:pPr>
      <w:r>
        <w:rPr>
          <w:rFonts w:asciiTheme="minorEastAsia" w:hAnsiTheme="minorEastAsia" w:cstheme="minorEastAsia" w:hint="eastAsia"/>
          <w:color w:val="000000"/>
          <w:sz w:val="24"/>
          <w:szCs w:val="24"/>
        </w:rPr>
        <w:t xml:space="preserve"> </w:t>
      </w:r>
      <w:r>
        <w:rPr>
          <w:rFonts w:asciiTheme="minorEastAsia" w:hAnsiTheme="minorEastAsia" w:cstheme="minorEastAsia" w:hint="eastAsia"/>
          <w:color w:val="000000"/>
          <w:sz w:val="24"/>
          <w:szCs w:val="24"/>
        </w:rPr>
        <w:t>“阳光伙伴双百行动”助残服务在实施过程中，受到了广大重度残疾人的好评，尤其又是通过政府购买服务方式，即为残疾人提高了生活质量，减轻残疾人家里的生活负担，也为志愿者组织提供了物质帮助。</w:t>
      </w:r>
    </w:p>
    <w:p w:rsidR="004B323C" w:rsidRDefault="004B323C"/>
    <w:p w:rsidR="00B55B49" w:rsidRDefault="007E70EB">
      <w:pPr>
        <w:numPr>
          <w:ilvl w:val="0"/>
          <w:numId w:val="1"/>
        </w:numPr>
        <w:rPr>
          <w:rFonts w:ascii="黑体" w:eastAsia="黑体" w:hAnsi="黑体" w:cs="黑体" w:hint="eastAsia"/>
          <w:sz w:val="28"/>
          <w:szCs w:val="28"/>
        </w:rPr>
      </w:pPr>
      <w:r>
        <w:rPr>
          <w:rFonts w:ascii="黑体" w:eastAsia="黑体" w:hAnsi="黑体" w:cs="黑体" w:hint="eastAsia"/>
          <w:sz w:val="28"/>
          <w:szCs w:val="28"/>
        </w:rPr>
        <w:t>溧阳市</w:t>
      </w:r>
      <w:proofErr w:type="gramStart"/>
      <w:r>
        <w:rPr>
          <w:rFonts w:ascii="黑体" w:eastAsia="黑体" w:hAnsi="黑体" w:cs="黑体" w:hint="eastAsia"/>
          <w:sz w:val="28"/>
          <w:szCs w:val="28"/>
        </w:rPr>
        <w:t>溧</w:t>
      </w:r>
      <w:proofErr w:type="gramEnd"/>
      <w:r>
        <w:rPr>
          <w:rFonts w:ascii="黑体" w:eastAsia="黑体" w:hAnsi="黑体" w:cs="黑体" w:hint="eastAsia"/>
          <w:sz w:val="28"/>
          <w:szCs w:val="28"/>
        </w:rPr>
        <w:t>城镇心愿树爱心工作站</w:t>
      </w:r>
      <w:r>
        <w:rPr>
          <w:rFonts w:ascii="黑体" w:eastAsia="黑体" w:hAnsi="黑体" w:cs="黑体" w:hint="eastAsia"/>
          <w:sz w:val="28"/>
          <w:szCs w:val="28"/>
        </w:rPr>
        <w:t xml:space="preserve">  </w:t>
      </w:r>
    </w:p>
    <w:p w:rsidR="004B323C" w:rsidRDefault="007E70EB" w:rsidP="00B55B49">
      <w:pPr>
        <w:jc w:val="center"/>
        <w:rPr>
          <w:rFonts w:ascii="黑体" w:eastAsia="黑体" w:hAnsi="黑体" w:cs="黑体"/>
          <w:sz w:val="28"/>
          <w:szCs w:val="28"/>
        </w:rPr>
      </w:pPr>
      <w:r>
        <w:rPr>
          <w:rFonts w:ascii="黑体" w:eastAsia="黑体" w:hAnsi="黑体" w:cs="黑体" w:hint="eastAsia"/>
          <w:sz w:val="28"/>
          <w:szCs w:val="28"/>
        </w:rPr>
        <w:t>爱心承诺书，幸福志愿路</w:t>
      </w:r>
    </w:p>
    <w:p w:rsidR="004B323C" w:rsidRDefault="007E70EB">
      <w:pP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项目概述</w:t>
      </w:r>
    </w:p>
    <w:p w:rsidR="004B323C" w:rsidRDefault="007E70EB" w:rsidP="00B55B4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为有效帮助</w:t>
      </w:r>
      <w:proofErr w:type="gramStart"/>
      <w:r>
        <w:rPr>
          <w:rFonts w:asciiTheme="minorEastAsia" w:hAnsiTheme="minorEastAsia" w:cstheme="minorEastAsia" w:hint="eastAsia"/>
          <w:sz w:val="24"/>
          <w:szCs w:val="24"/>
        </w:rPr>
        <w:t>溧</w:t>
      </w:r>
      <w:proofErr w:type="gramEnd"/>
      <w:r>
        <w:rPr>
          <w:rFonts w:asciiTheme="minorEastAsia" w:hAnsiTheme="minorEastAsia" w:cstheme="minorEastAsia" w:hint="eastAsia"/>
          <w:sz w:val="24"/>
          <w:szCs w:val="24"/>
        </w:rPr>
        <w:t>城镇处于社会底层的各类困难弱势群体，</w:t>
      </w:r>
      <w:proofErr w:type="gramStart"/>
      <w:r>
        <w:rPr>
          <w:rFonts w:asciiTheme="minorEastAsia" w:hAnsiTheme="minorEastAsia" w:cstheme="minorEastAsia" w:hint="eastAsia"/>
          <w:sz w:val="24"/>
          <w:szCs w:val="24"/>
        </w:rPr>
        <w:t>溧</w:t>
      </w:r>
      <w:proofErr w:type="gramEnd"/>
      <w:r>
        <w:rPr>
          <w:rFonts w:asciiTheme="minorEastAsia" w:hAnsiTheme="minorEastAsia" w:cstheme="minorEastAsia" w:hint="eastAsia"/>
          <w:sz w:val="24"/>
          <w:szCs w:val="24"/>
        </w:rPr>
        <w:t>城镇心愿树爱心工作站在辅助政府救助保障体系开展各类救助的基础上，决定开展“爱心承诺书，幸福志愿路”爱心活动项目，活动于</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月开始，到</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月底结束。主要通过各类情感帮扶，有效弥补政策慈善的情感不足，对政府帮扶政策</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进一步补充和延伸。</w:t>
      </w:r>
    </w:p>
    <w:p w:rsidR="004B323C" w:rsidRDefault="007E70EB">
      <w:pP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2</w:t>
      </w:r>
      <w:r>
        <w:rPr>
          <w:rFonts w:asciiTheme="minorEastAsia" w:hAnsiTheme="minorEastAsia" w:cstheme="minorEastAsia" w:hint="eastAsia"/>
          <w:sz w:val="24"/>
          <w:szCs w:val="24"/>
        </w:rPr>
        <w:t>、项目团队情况</w:t>
      </w:r>
    </w:p>
    <w:p w:rsidR="004B323C" w:rsidRDefault="007E70EB" w:rsidP="00B55B49">
      <w:pPr>
        <w:ind w:firstLineChars="200" w:firstLine="480"/>
        <w:rPr>
          <w:rFonts w:asciiTheme="minorEastAsia" w:hAnsiTheme="minorEastAsia" w:cstheme="minorEastAsia"/>
          <w:color w:val="000000"/>
          <w:kern w:val="0"/>
          <w:sz w:val="24"/>
          <w:szCs w:val="24"/>
        </w:rPr>
      </w:pPr>
      <w:r>
        <w:rPr>
          <w:rFonts w:asciiTheme="minorEastAsia" w:hAnsiTheme="minorEastAsia" w:cstheme="minorEastAsia" w:hint="eastAsia"/>
          <w:sz w:val="24"/>
          <w:szCs w:val="24"/>
        </w:rPr>
        <w:t>有着严密的基层网络队伍，下属</w:t>
      </w:r>
      <w:r>
        <w:rPr>
          <w:rFonts w:asciiTheme="minorEastAsia" w:hAnsiTheme="minorEastAsia" w:cstheme="minorEastAsia" w:hint="eastAsia"/>
          <w:sz w:val="24"/>
          <w:szCs w:val="24"/>
        </w:rPr>
        <w:t>49</w:t>
      </w:r>
      <w:r>
        <w:rPr>
          <w:rFonts w:asciiTheme="minorEastAsia" w:hAnsiTheme="minorEastAsia" w:cstheme="minorEastAsia" w:hint="eastAsia"/>
          <w:sz w:val="24"/>
          <w:szCs w:val="24"/>
        </w:rPr>
        <w:t>个村和社区均设有爱心信息员及志愿者队伍；</w:t>
      </w:r>
      <w:r>
        <w:rPr>
          <w:rFonts w:asciiTheme="minorEastAsia" w:hAnsiTheme="minorEastAsia" w:cstheme="minorEastAsia" w:hint="eastAsia"/>
          <w:color w:val="000000"/>
          <w:kern w:val="0"/>
          <w:sz w:val="24"/>
          <w:szCs w:val="24"/>
        </w:rPr>
        <w:t>爱心共建单位</w:t>
      </w:r>
      <w:r>
        <w:rPr>
          <w:rFonts w:asciiTheme="minorEastAsia" w:hAnsiTheme="minorEastAsia" w:cstheme="minorEastAsia" w:hint="eastAsia"/>
          <w:color w:val="000000"/>
          <w:kern w:val="0"/>
          <w:sz w:val="24"/>
          <w:szCs w:val="24"/>
        </w:rPr>
        <w:t>66</w:t>
      </w:r>
      <w:r>
        <w:rPr>
          <w:rFonts w:asciiTheme="minorEastAsia" w:hAnsiTheme="minorEastAsia" w:cstheme="minorEastAsia" w:hint="eastAsia"/>
          <w:color w:val="000000"/>
          <w:kern w:val="0"/>
          <w:sz w:val="24"/>
          <w:szCs w:val="24"/>
        </w:rPr>
        <w:t>个，机关事业单位、企业和社会组织均在其中；管理团队具有丰富的公益活动经验和较高的工作激情和热情；</w:t>
      </w:r>
      <w:r>
        <w:rPr>
          <w:rFonts w:asciiTheme="minorEastAsia" w:hAnsiTheme="minorEastAsia" w:cstheme="minorEastAsia" w:hint="eastAsia"/>
          <w:color w:val="000000"/>
          <w:kern w:val="0"/>
          <w:sz w:val="24"/>
          <w:szCs w:val="24"/>
        </w:rPr>
        <w:t>项目设计细腻创新，活动开展注重实效。</w:t>
      </w:r>
    </w:p>
    <w:p w:rsidR="004B323C" w:rsidRDefault="007E70EB">
      <w:pPr>
        <w:ind w:right="-9"/>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项目亮点及成效</w:t>
      </w:r>
    </w:p>
    <w:p w:rsidR="004B323C" w:rsidRDefault="007E70EB">
      <w:pPr>
        <w:ind w:right="-11"/>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1</w:t>
      </w:r>
      <w:r>
        <w:rPr>
          <w:rFonts w:asciiTheme="minorEastAsia" w:hAnsiTheme="minorEastAsia" w:cstheme="minorEastAsia" w:hint="eastAsia"/>
          <w:kern w:val="0"/>
          <w:sz w:val="24"/>
          <w:szCs w:val="24"/>
        </w:rPr>
        <w:t>）通过各类助残帮困活动，为困难群众提供物质和精神上的双重帮扶，以情感渗透的创新方式，真正打通与人民群众最后一公里的距离。</w:t>
      </w:r>
    </w:p>
    <w:p w:rsidR="004B323C" w:rsidRPr="00B55B49" w:rsidRDefault="007E70EB" w:rsidP="00B55B49">
      <w:pPr>
        <w:ind w:right="-11"/>
        <w:rPr>
          <w:rFonts w:asciiTheme="minorEastAsia" w:hAnsiTheme="minorEastAsia" w:cstheme="minorEastAsia"/>
          <w:sz w:val="24"/>
          <w:szCs w:val="24"/>
        </w:rPr>
      </w:pPr>
      <w:r>
        <w:rPr>
          <w:rFonts w:asciiTheme="minorEastAsia" w:hAnsiTheme="minorEastAsia" w:cstheme="minorEastAsia" w:hint="eastAsia"/>
          <w:kern w:val="0"/>
          <w:sz w:val="24"/>
          <w:szCs w:val="24"/>
        </w:rPr>
        <w:t xml:space="preserve">   </w:t>
      </w:r>
      <w:r>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2</w:t>
      </w:r>
      <w:r>
        <w:rPr>
          <w:rFonts w:asciiTheme="minorEastAsia" w:hAnsiTheme="minorEastAsia" w:cstheme="minorEastAsia" w:hint="eastAsia"/>
          <w:kern w:val="0"/>
          <w:sz w:val="24"/>
          <w:szCs w:val="24"/>
        </w:rPr>
        <w:t>）通过系列爱心活动的开展已</w:t>
      </w:r>
      <w:r>
        <w:rPr>
          <w:rFonts w:asciiTheme="minorEastAsia" w:hAnsiTheme="minorEastAsia" w:cstheme="minorEastAsia" w:hint="eastAsia"/>
          <w:sz w:val="24"/>
          <w:szCs w:val="24"/>
        </w:rPr>
        <w:t>掀起溧阳助残帮困的爱心热潮。本项目具有可持续性。目前省市上级部门均已明确“心愿树模式应予推广”，宜兴等地兄弟单位也前来参观学习。</w:t>
      </w:r>
      <w:bookmarkStart w:id="0" w:name="_GoBack"/>
      <w:bookmarkEnd w:id="0"/>
    </w:p>
    <w:p w:rsidR="004B323C" w:rsidRDefault="004B323C"/>
    <w:sectPr w:rsidR="004B323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EB" w:rsidRDefault="007E70EB">
      <w:r>
        <w:separator/>
      </w:r>
    </w:p>
  </w:endnote>
  <w:endnote w:type="continuationSeparator" w:id="0">
    <w:p w:rsidR="007E70EB" w:rsidRDefault="007E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3C" w:rsidRDefault="007E70E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B323C" w:rsidRDefault="007E70EB">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5B49">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4B323C" w:rsidRDefault="007E70EB">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55B49">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EB" w:rsidRDefault="007E70EB">
      <w:r>
        <w:separator/>
      </w:r>
    </w:p>
  </w:footnote>
  <w:footnote w:type="continuationSeparator" w:id="0">
    <w:p w:rsidR="007E70EB" w:rsidRDefault="007E7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903"/>
    <w:multiLevelType w:val="hybridMultilevel"/>
    <w:tmpl w:val="40462ACA"/>
    <w:lvl w:ilvl="0" w:tplc="10A6025E">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0850A2"/>
    <w:multiLevelType w:val="singleLevel"/>
    <w:tmpl w:val="580850A2"/>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3C"/>
    <w:rsid w:val="004B323C"/>
    <w:rsid w:val="007E70EB"/>
    <w:rsid w:val="00B55B49"/>
    <w:rsid w:val="37CA7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7"/>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character" w:styleId="a6">
    <w:name w:val="Strong"/>
    <w:qFormat/>
    <w:rPr>
      <w:b/>
      <w:bCs/>
    </w:rPr>
  </w:style>
  <w:style w:type="character" w:styleId="a7">
    <w:name w:val="page number"/>
  </w:style>
  <w:style w:type="paragraph" w:styleId="a8">
    <w:name w:val="Balloon Text"/>
    <w:basedOn w:val="a"/>
    <w:link w:val="Char"/>
    <w:rsid w:val="00B55B49"/>
    <w:rPr>
      <w:sz w:val="18"/>
      <w:szCs w:val="18"/>
    </w:rPr>
  </w:style>
  <w:style w:type="character" w:customStyle="1" w:styleId="Char">
    <w:name w:val="批注框文本 Char"/>
    <w:basedOn w:val="a0"/>
    <w:link w:val="a8"/>
    <w:rsid w:val="00B55B49"/>
    <w:rPr>
      <w:kern w:val="2"/>
      <w:sz w:val="18"/>
      <w:szCs w:val="18"/>
    </w:rPr>
  </w:style>
  <w:style w:type="paragraph" w:styleId="a9">
    <w:name w:val="List Paragraph"/>
    <w:basedOn w:val="a"/>
    <w:uiPriority w:val="99"/>
    <w:unhideWhenUsed/>
    <w:rsid w:val="00B55B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7"/>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kern w:val="0"/>
      <w:sz w:val="24"/>
      <w:szCs w:val="24"/>
    </w:rPr>
  </w:style>
  <w:style w:type="character" w:styleId="a6">
    <w:name w:val="Strong"/>
    <w:qFormat/>
    <w:rPr>
      <w:b/>
      <w:bCs/>
    </w:rPr>
  </w:style>
  <w:style w:type="character" w:styleId="a7">
    <w:name w:val="page number"/>
  </w:style>
  <w:style w:type="paragraph" w:styleId="a8">
    <w:name w:val="Balloon Text"/>
    <w:basedOn w:val="a"/>
    <w:link w:val="Char"/>
    <w:rsid w:val="00B55B49"/>
    <w:rPr>
      <w:sz w:val="18"/>
      <w:szCs w:val="18"/>
    </w:rPr>
  </w:style>
  <w:style w:type="character" w:customStyle="1" w:styleId="Char">
    <w:name w:val="批注框文本 Char"/>
    <w:basedOn w:val="a0"/>
    <w:link w:val="a8"/>
    <w:rsid w:val="00B55B49"/>
    <w:rPr>
      <w:kern w:val="2"/>
      <w:sz w:val="18"/>
      <w:szCs w:val="18"/>
    </w:rPr>
  </w:style>
  <w:style w:type="paragraph" w:styleId="a9">
    <w:name w:val="List Paragraph"/>
    <w:basedOn w:val="a"/>
    <w:uiPriority w:val="99"/>
    <w:unhideWhenUsed/>
    <w:rsid w:val="00B55B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clbgs1</dc:creator>
  <cp:lastModifiedBy>姚 婷</cp:lastModifiedBy>
  <cp:revision>1</cp:revision>
  <dcterms:created xsi:type="dcterms:W3CDTF">2014-10-29T12:08:00Z</dcterms:created>
  <dcterms:modified xsi:type="dcterms:W3CDTF">2016-10-20T06:26:00Z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