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31B" w:rsidRDefault="00960839">
      <w:pPr>
        <w:pStyle w:val="a6"/>
        <w:shd w:val="clear" w:color="auto" w:fill="FFFFFF"/>
        <w:spacing w:before="0" w:beforeAutospacing="0" w:after="0" w:afterAutospacing="0" w:line="450" w:lineRule="atLeast"/>
        <w:jc w:val="center"/>
        <w:rPr>
          <w:rFonts w:ascii="仿宋_GB2312" w:eastAsia="仿宋_GB2312"/>
          <w:color w:val="333333"/>
          <w:sz w:val="32"/>
          <w:szCs w:val="32"/>
        </w:rPr>
      </w:pPr>
      <w:r>
        <w:rPr>
          <w:rStyle w:val="a7"/>
          <w:rFonts w:ascii="仿宋_GB2312" w:eastAsia="仿宋_GB2312" w:hint="eastAsia"/>
          <w:color w:val="800000"/>
          <w:sz w:val="32"/>
          <w:szCs w:val="32"/>
        </w:rPr>
        <w:t>2016</w:t>
      </w:r>
      <w:r>
        <w:rPr>
          <w:rStyle w:val="a7"/>
          <w:rFonts w:ascii="仿宋_GB2312" w:eastAsia="仿宋_GB2312" w:hint="eastAsia"/>
          <w:color w:val="800000"/>
          <w:sz w:val="32"/>
          <w:szCs w:val="32"/>
        </w:rPr>
        <w:t>年全市优秀志愿服务组织主要事迹</w:t>
      </w:r>
    </w:p>
    <w:p w:rsidR="005C0F4F" w:rsidRDefault="005C0F4F">
      <w:pPr>
        <w:rPr>
          <w:rFonts w:ascii="黑体" w:eastAsia="黑体" w:hAnsi="黑体" w:hint="eastAsia"/>
          <w:sz w:val="28"/>
          <w:szCs w:val="28"/>
        </w:rPr>
      </w:pPr>
    </w:p>
    <w:p w:rsidR="0018031B" w:rsidRDefault="00960839">
      <w:pPr>
        <w:rPr>
          <w:rFonts w:ascii="黑体" w:eastAsia="黑体" w:hAnsi="黑体"/>
          <w:sz w:val="28"/>
          <w:szCs w:val="28"/>
        </w:rPr>
      </w:pPr>
      <w:r>
        <w:rPr>
          <w:rFonts w:ascii="黑体" w:eastAsia="黑体" w:hAnsi="黑体" w:hint="eastAsia"/>
          <w:sz w:val="28"/>
          <w:szCs w:val="28"/>
        </w:rPr>
        <w:t>1</w:t>
      </w:r>
      <w:r>
        <w:rPr>
          <w:rFonts w:ascii="黑体" w:eastAsia="黑体" w:hAnsi="黑体" w:hint="eastAsia"/>
          <w:sz w:val="28"/>
          <w:szCs w:val="28"/>
        </w:rPr>
        <w:t>、常州市中进阳光助残服务中心</w:t>
      </w:r>
    </w:p>
    <w:p w:rsidR="0018031B" w:rsidRDefault="00960839">
      <w:pPr>
        <w:ind w:firstLineChars="200" w:firstLine="480"/>
        <w:rPr>
          <w:rFonts w:asciiTheme="minorEastAsia" w:hAnsiTheme="minorEastAsia"/>
          <w:sz w:val="24"/>
          <w:szCs w:val="24"/>
        </w:rPr>
      </w:pPr>
      <w:r>
        <w:rPr>
          <w:rFonts w:asciiTheme="minorEastAsia" w:hAnsiTheme="minorEastAsia" w:hint="eastAsia"/>
          <w:sz w:val="24"/>
          <w:szCs w:val="24"/>
        </w:rPr>
        <w:t>中进阳光助残服务中心在常州中进公司的帮助下，实现了残疾人就业帮扶业务，合作开展“闪光——互联网</w:t>
      </w:r>
      <w:r>
        <w:rPr>
          <w:rFonts w:asciiTheme="minorEastAsia" w:hAnsiTheme="minorEastAsia" w:hint="eastAsia"/>
          <w:sz w:val="24"/>
          <w:szCs w:val="24"/>
        </w:rPr>
        <w:t>+</w:t>
      </w:r>
      <w:r>
        <w:rPr>
          <w:rFonts w:asciiTheme="minorEastAsia" w:hAnsiTheme="minorEastAsia" w:hint="eastAsia"/>
          <w:sz w:val="24"/>
          <w:szCs w:val="24"/>
        </w:rPr>
        <w:t>助残就业行动”项目，设计电子商务平台。</w:t>
      </w:r>
    </w:p>
    <w:p w:rsidR="0018031B" w:rsidRDefault="00960839">
      <w:pPr>
        <w:ind w:firstLineChars="200" w:firstLine="480"/>
        <w:rPr>
          <w:rFonts w:asciiTheme="minorEastAsia" w:hAnsiTheme="minorEastAsia"/>
          <w:sz w:val="24"/>
          <w:szCs w:val="24"/>
        </w:rPr>
      </w:pPr>
      <w:r>
        <w:rPr>
          <w:rFonts w:asciiTheme="minorEastAsia" w:hAnsiTheme="minorEastAsia" w:hint="eastAsia"/>
          <w:sz w:val="24"/>
          <w:szCs w:val="24"/>
        </w:rPr>
        <w:t>中心基地现就业残疾人</w:t>
      </w:r>
      <w:r>
        <w:rPr>
          <w:rFonts w:asciiTheme="minorEastAsia" w:hAnsiTheme="minorEastAsia" w:hint="eastAsia"/>
          <w:sz w:val="24"/>
          <w:szCs w:val="24"/>
        </w:rPr>
        <w:t>30</w:t>
      </w:r>
      <w:r>
        <w:rPr>
          <w:rFonts w:asciiTheme="minorEastAsia" w:hAnsiTheme="minorEastAsia" w:hint="eastAsia"/>
          <w:sz w:val="24"/>
          <w:szCs w:val="24"/>
        </w:rPr>
        <w:t>名，在家就业</w:t>
      </w:r>
      <w:r>
        <w:rPr>
          <w:rFonts w:asciiTheme="minorEastAsia" w:hAnsiTheme="minorEastAsia" w:hint="eastAsia"/>
          <w:sz w:val="24"/>
          <w:szCs w:val="24"/>
        </w:rPr>
        <w:t>120</w:t>
      </w:r>
      <w:r>
        <w:rPr>
          <w:rFonts w:asciiTheme="minorEastAsia" w:hAnsiTheme="minorEastAsia" w:hint="eastAsia"/>
          <w:sz w:val="24"/>
          <w:szCs w:val="24"/>
        </w:rPr>
        <w:t>名，并由中进公司组织和提供轮椅、拐杖等多种残疾人和老年人生活辅助和康复器具用品，作为残疾人电子商务的劳动产品，实实在在地帮到残疾人实现自食其力；中心在</w:t>
      </w:r>
      <w:r>
        <w:rPr>
          <w:rFonts w:asciiTheme="minorEastAsia" w:hAnsiTheme="minorEastAsia" w:hint="eastAsia"/>
          <w:sz w:val="24"/>
          <w:szCs w:val="24"/>
        </w:rPr>
        <w:t>2016</w:t>
      </w:r>
      <w:r>
        <w:rPr>
          <w:rFonts w:asciiTheme="minorEastAsia" w:hAnsiTheme="minorEastAsia" w:hint="eastAsia"/>
          <w:sz w:val="24"/>
          <w:szCs w:val="24"/>
        </w:rPr>
        <w:t>年</w:t>
      </w:r>
      <w:r>
        <w:rPr>
          <w:rFonts w:asciiTheme="minorEastAsia" w:hAnsiTheme="minorEastAsia" w:hint="eastAsia"/>
          <w:sz w:val="24"/>
          <w:szCs w:val="24"/>
        </w:rPr>
        <w:t>1</w:t>
      </w:r>
      <w:r>
        <w:rPr>
          <w:rFonts w:asciiTheme="minorEastAsia" w:hAnsiTheme="minorEastAsia" w:hint="eastAsia"/>
          <w:sz w:val="24"/>
          <w:szCs w:val="24"/>
        </w:rPr>
        <w:t>月</w:t>
      </w:r>
      <w:r>
        <w:rPr>
          <w:rFonts w:asciiTheme="minorEastAsia" w:hAnsiTheme="minorEastAsia" w:hint="eastAsia"/>
          <w:sz w:val="24"/>
          <w:szCs w:val="24"/>
        </w:rPr>
        <w:t>20</w:t>
      </w:r>
      <w:r>
        <w:rPr>
          <w:rFonts w:asciiTheme="minorEastAsia" w:hAnsiTheme="minorEastAsia" w:hint="eastAsia"/>
          <w:sz w:val="24"/>
          <w:szCs w:val="24"/>
        </w:rPr>
        <w:t>日向中国残疾人福利基金会捐助了</w:t>
      </w:r>
      <w:r>
        <w:rPr>
          <w:rFonts w:asciiTheme="minorEastAsia" w:hAnsiTheme="minorEastAsia" w:hint="eastAsia"/>
          <w:sz w:val="24"/>
          <w:szCs w:val="24"/>
        </w:rPr>
        <w:t>6000</w:t>
      </w:r>
      <w:r>
        <w:rPr>
          <w:rFonts w:asciiTheme="minorEastAsia" w:hAnsiTheme="minorEastAsia" w:hint="eastAsia"/>
          <w:sz w:val="24"/>
          <w:szCs w:val="24"/>
        </w:rPr>
        <w:t>台雾化器，得到了中国残疾人福利基金会理事长王乃坤的亲切接见；在</w:t>
      </w:r>
      <w:r>
        <w:rPr>
          <w:rFonts w:asciiTheme="minorEastAsia" w:hAnsiTheme="minorEastAsia" w:hint="eastAsia"/>
          <w:sz w:val="24"/>
          <w:szCs w:val="24"/>
        </w:rPr>
        <w:t>2016</w:t>
      </w:r>
      <w:r>
        <w:rPr>
          <w:rFonts w:asciiTheme="minorEastAsia" w:hAnsiTheme="minorEastAsia" w:hint="eastAsia"/>
          <w:sz w:val="24"/>
          <w:szCs w:val="24"/>
        </w:rPr>
        <w:t>年</w:t>
      </w:r>
      <w:r>
        <w:rPr>
          <w:rFonts w:asciiTheme="minorEastAsia" w:hAnsiTheme="minorEastAsia" w:hint="eastAsia"/>
          <w:sz w:val="24"/>
          <w:szCs w:val="24"/>
        </w:rPr>
        <w:t>5</w:t>
      </w:r>
      <w:r>
        <w:rPr>
          <w:rFonts w:asciiTheme="minorEastAsia" w:hAnsiTheme="minorEastAsia" w:hint="eastAsia"/>
          <w:sz w:val="24"/>
          <w:szCs w:val="24"/>
        </w:rPr>
        <w:t>月</w:t>
      </w:r>
      <w:r>
        <w:rPr>
          <w:rFonts w:asciiTheme="minorEastAsia" w:hAnsiTheme="minorEastAsia" w:hint="eastAsia"/>
          <w:sz w:val="24"/>
          <w:szCs w:val="24"/>
        </w:rPr>
        <w:t>18</w:t>
      </w:r>
      <w:r>
        <w:rPr>
          <w:rFonts w:asciiTheme="minorEastAsia" w:hAnsiTheme="minorEastAsia" w:hint="eastAsia"/>
          <w:sz w:val="24"/>
          <w:szCs w:val="24"/>
        </w:rPr>
        <w:t>日在常州市残联的帮助下，举办了常州市爱心企业“加油阳光助残”活动，与常州</w:t>
      </w:r>
      <w:r>
        <w:rPr>
          <w:rFonts w:asciiTheme="minorEastAsia" w:hAnsiTheme="minorEastAsia" w:hint="eastAsia"/>
          <w:sz w:val="24"/>
          <w:szCs w:val="24"/>
        </w:rPr>
        <w:t>15</w:t>
      </w:r>
      <w:r>
        <w:rPr>
          <w:rFonts w:asciiTheme="minorEastAsia" w:hAnsiTheme="minorEastAsia" w:hint="eastAsia"/>
          <w:sz w:val="24"/>
          <w:szCs w:val="24"/>
        </w:rPr>
        <w:t>家爱心企业签订了助残战略合作协议，更好的为残疾人就业提供了保障，也让更多的爱心企业加入到助残事业中来。</w:t>
      </w:r>
    </w:p>
    <w:p w:rsidR="0018031B" w:rsidRDefault="00960839">
      <w:pPr>
        <w:ind w:firstLineChars="200" w:firstLine="480"/>
        <w:rPr>
          <w:rFonts w:asciiTheme="minorEastAsia" w:hAnsiTheme="minorEastAsia"/>
          <w:sz w:val="24"/>
          <w:szCs w:val="24"/>
        </w:rPr>
      </w:pPr>
      <w:r>
        <w:rPr>
          <w:rFonts w:asciiTheme="minorEastAsia" w:hAnsiTheme="minorEastAsia" w:hint="eastAsia"/>
          <w:sz w:val="24"/>
          <w:szCs w:val="24"/>
        </w:rPr>
        <w:t>“中</w:t>
      </w:r>
      <w:r>
        <w:rPr>
          <w:rFonts w:asciiTheme="minorEastAsia" w:hAnsiTheme="minorEastAsia" w:hint="eastAsia"/>
          <w:sz w:val="24"/>
          <w:szCs w:val="24"/>
        </w:rPr>
        <w:t>心”将依托区域性社会资源和各界爱心人士，努力成为区域性“社会助残资源集聚的平台”、“社会扶残爱心实践的基地”、“残疾人自强不息精神展示的窗口”。</w:t>
      </w:r>
    </w:p>
    <w:p w:rsidR="0018031B" w:rsidRDefault="0018031B">
      <w:pPr>
        <w:ind w:firstLineChars="200" w:firstLine="482"/>
        <w:rPr>
          <w:rFonts w:asciiTheme="minorEastAsia" w:hAnsiTheme="minorEastAsia" w:hint="eastAsia"/>
          <w:b/>
          <w:color w:val="FF0000"/>
          <w:sz w:val="24"/>
          <w:szCs w:val="24"/>
        </w:rPr>
      </w:pPr>
    </w:p>
    <w:p w:rsidR="005C0F4F" w:rsidRDefault="005C0F4F">
      <w:pPr>
        <w:ind w:firstLineChars="200" w:firstLine="482"/>
        <w:rPr>
          <w:rFonts w:asciiTheme="minorEastAsia" w:hAnsiTheme="minorEastAsia"/>
          <w:b/>
          <w:color w:val="FF0000"/>
          <w:sz w:val="24"/>
          <w:szCs w:val="24"/>
        </w:rPr>
      </w:pPr>
    </w:p>
    <w:p w:rsidR="0018031B" w:rsidRDefault="00960839">
      <w:pPr>
        <w:rPr>
          <w:rFonts w:ascii="黑体" w:eastAsia="黑体" w:hAnsi="黑体"/>
          <w:color w:val="000000" w:themeColor="text1"/>
          <w:sz w:val="28"/>
          <w:szCs w:val="28"/>
        </w:rPr>
      </w:pPr>
      <w:r>
        <w:rPr>
          <w:rFonts w:ascii="黑体" w:eastAsia="黑体" w:hAnsi="黑体" w:hint="eastAsia"/>
          <w:color w:val="000000" w:themeColor="text1"/>
          <w:sz w:val="28"/>
          <w:szCs w:val="28"/>
        </w:rPr>
        <w:t>2</w:t>
      </w:r>
      <w:r>
        <w:rPr>
          <w:rFonts w:ascii="黑体" w:eastAsia="黑体" w:hAnsi="黑体" w:hint="eastAsia"/>
          <w:color w:val="000000" w:themeColor="text1"/>
          <w:sz w:val="28"/>
          <w:szCs w:val="28"/>
        </w:rPr>
        <w:t>、溧阳市</w:t>
      </w:r>
      <w:proofErr w:type="gramStart"/>
      <w:r>
        <w:rPr>
          <w:rFonts w:ascii="黑体" w:eastAsia="黑体" w:hAnsi="黑体" w:hint="eastAsia"/>
          <w:color w:val="000000" w:themeColor="text1"/>
          <w:sz w:val="28"/>
          <w:szCs w:val="28"/>
        </w:rPr>
        <w:t>溧</w:t>
      </w:r>
      <w:proofErr w:type="gramEnd"/>
      <w:r>
        <w:rPr>
          <w:rFonts w:ascii="黑体" w:eastAsia="黑体" w:hAnsi="黑体" w:hint="eastAsia"/>
          <w:color w:val="000000" w:themeColor="text1"/>
          <w:sz w:val="28"/>
          <w:szCs w:val="28"/>
        </w:rPr>
        <w:t>城镇</w:t>
      </w:r>
      <w:proofErr w:type="gramStart"/>
      <w:r>
        <w:rPr>
          <w:rFonts w:ascii="黑体" w:eastAsia="黑体" w:hAnsi="黑体" w:hint="eastAsia"/>
          <w:color w:val="000000" w:themeColor="text1"/>
          <w:sz w:val="28"/>
          <w:szCs w:val="28"/>
        </w:rPr>
        <w:t>清溪路社区</w:t>
      </w:r>
      <w:proofErr w:type="gramEnd"/>
      <w:r>
        <w:rPr>
          <w:rFonts w:ascii="黑体" w:eastAsia="黑体" w:hAnsi="黑体" w:hint="eastAsia"/>
          <w:color w:val="000000" w:themeColor="text1"/>
          <w:sz w:val="28"/>
          <w:szCs w:val="28"/>
        </w:rPr>
        <w:t>爱心之家</w:t>
      </w:r>
    </w:p>
    <w:p w:rsidR="0018031B" w:rsidRDefault="00960839">
      <w:pPr>
        <w:rPr>
          <w:rFonts w:asciiTheme="minorEastAsia" w:hAnsiTheme="minorEastAsia"/>
          <w:color w:val="000000" w:themeColor="text1"/>
          <w:sz w:val="24"/>
          <w:szCs w:val="24"/>
        </w:rPr>
      </w:pPr>
      <w:r>
        <w:rPr>
          <w:rFonts w:ascii="仿宋" w:eastAsia="仿宋" w:hAnsi="仿宋" w:hint="eastAsia"/>
          <w:color w:val="000000" w:themeColor="text1"/>
          <w:sz w:val="28"/>
          <w:szCs w:val="28"/>
        </w:rPr>
        <w:t xml:space="preserve">   </w:t>
      </w:r>
      <w:r>
        <w:rPr>
          <w:rFonts w:asciiTheme="minorEastAsia" w:hAnsiTheme="minorEastAsia" w:hint="eastAsia"/>
          <w:color w:val="000000" w:themeColor="text1"/>
          <w:sz w:val="24"/>
          <w:szCs w:val="24"/>
        </w:rPr>
        <w:t>2010</w:t>
      </w:r>
      <w:r>
        <w:rPr>
          <w:rFonts w:asciiTheme="minorEastAsia" w:hAnsiTheme="minorEastAsia" w:hint="eastAsia"/>
          <w:color w:val="000000" w:themeColor="text1"/>
          <w:sz w:val="24"/>
          <w:szCs w:val="24"/>
        </w:rPr>
        <w:t>年</w:t>
      </w:r>
      <w:r>
        <w:rPr>
          <w:rFonts w:asciiTheme="minorEastAsia" w:hAnsiTheme="minorEastAsia" w:hint="eastAsia"/>
          <w:color w:val="000000" w:themeColor="text1"/>
          <w:sz w:val="24"/>
          <w:szCs w:val="24"/>
        </w:rPr>
        <w:t>,</w:t>
      </w:r>
      <w:r>
        <w:rPr>
          <w:rFonts w:asciiTheme="minorEastAsia" w:hAnsiTheme="minorEastAsia" w:hint="eastAsia"/>
          <w:color w:val="000000" w:themeColor="text1"/>
          <w:sz w:val="24"/>
          <w:szCs w:val="24"/>
        </w:rPr>
        <w:t>溧阳市</w:t>
      </w:r>
      <w:proofErr w:type="gramStart"/>
      <w:r>
        <w:rPr>
          <w:rFonts w:asciiTheme="minorEastAsia" w:hAnsiTheme="minorEastAsia" w:hint="eastAsia"/>
          <w:color w:val="000000" w:themeColor="text1"/>
          <w:sz w:val="24"/>
          <w:szCs w:val="24"/>
        </w:rPr>
        <w:t>溧</w:t>
      </w:r>
      <w:proofErr w:type="gramEnd"/>
      <w:r>
        <w:rPr>
          <w:rFonts w:asciiTheme="minorEastAsia" w:hAnsiTheme="minorEastAsia" w:hint="eastAsia"/>
          <w:color w:val="000000" w:themeColor="text1"/>
          <w:sz w:val="24"/>
          <w:szCs w:val="24"/>
        </w:rPr>
        <w:t>城镇</w:t>
      </w:r>
      <w:proofErr w:type="gramStart"/>
      <w:r>
        <w:rPr>
          <w:rFonts w:asciiTheme="minorEastAsia" w:hAnsiTheme="minorEastAsia" w:hint="eastAsia"/>
          <w:color w:val="000000" w:themeColor="text1"/>
          <w:sz w:val="24"/>
          <w:szCs w:val="24"/>
        </w:rPr>
        <w:t>清溪路社区</w:t>
      </w:r>
      <w:proofErr w:type="gramEnd"/>
      <w:r>
        <w:rPr>
          <w:rFonts w:asciiTheme="minorEastAsia" w:hAnsiTheme="minorEastAsia" w:hint="eastAsia"/>
          <w:color w:val="000000" w:themeColor="text1"/>
          <w:sz w:val="24"/>
          <w:szCs w:val="24"/>
        </w:rPr>
        <w:t>投入</w:t>
      </w:r>
      <w:r>
        <w:rPr>
          <w:rFonts w:asciiTheme="minorEastAsia" w:hAnsiTheme="minorEastAsia" w:hint="eastAsia"/>
          <w:color w:val="000000" w:themeColor="text1"/>
          <w:sz w:val="24"/>
          <w:szCs w:val="24"/>
        </w:rPr>
        <w:t>30</w:t>
      </w:r>
      <w:r>
        <w:rPr>
          <w:rFonts w:asciiTheme="minorEastAsia" w:hAnsiTheme="minorEastAsia" w:hint="eastAsia"/>
          <w:color w:val="000000" w:themeColor="text1"/>
          <w:sz w:val="24"/>
          <w:szCs w:val="24"/>
        </w:rPr>
        <w:t>万元建立了爱心之家，并以此为依托因地制宜开展各种爱心品牌创建活动。现在</w:t>
      </w:r>
      <w:proofErr w:type="gramStart"/>
      <w:r>
        <w:rPr>
          <w:rFonts w:asciiTheme="minorEastAsia" w:hAnsiTheme="minorEastAsia" w:hint="eastAsia"/>
          <w:color w:val="000000" w:themeColor="text1"/>
          <w:sz w:val="24"/>
          <w:szCs w:val="24"/>
        </w:rPr>
        <w:t>清溪路社区</w:t>
      </w:r>
      <w:proofErr w:type="gramEnd"/>
      <w:r>
        <w:rPr>
          <w:rFonts w:asciiTheme="minorEastAsia" w:hAnsiTheme="minorEastAsia" w:hint="eastAsia"/>
          <w:color w:val="000000" w:themeColor="text1"/>
          <w:sz w:val="24"/>
          <w:szCs w:val="24"/>
        </w:rPr>
        <w:t>的爱心钟点工志愿者已由原来的</w:t>
      </w:r>
      <w:r>
        <w:rPr>
          <w:rFonts w:asciiTheme="minorEastAsia" w:hAnsiTheme="minorEastAsia" w:hint="eastAsia"/>
          <w:color w:val="000000" w:themeColor="text1"/>
          <w:sz w:val="24"/>
          <w:szCs w:val="24"/>
        </w:rPr>
        <w:t>10</w:t>
      </w:r>
      <w:r>
        <w:rPr>
          <w:rFonts w:asciiTheme="minorEastAsia" w:hAnsiTheme="minorEastAsia" w:hint="eastAsia"/>
          <w:color w:val="000000" w:themeColor="text1"/>
          <w:sz w:val="24"/>
          <w:szCs w:val="24"/>
        </w:rPr>
        <w:t>位增加到现在的</w:t>
      </w:r>
      <w:r>
        <w:rPr>
          <w:rFonts w:asciiTheme="minorEastAsia" w:hAnsiTheme="minorEastAsia" w:hint="eastAsia"/>
          <w:color w:val="000000" w:themeColor="text1"/>
          <w:sz w:val="24"/>
          <w:szCs w:val="24"/>
        </w:rPr>
        <w:t>360</w:t>
      </w:r>
      <w:r>
        <w:rPr>
          <w:rFonts w:asciiTheme="minorEastAsia" w:hAnsiTheme="minorEastAsia" w:hint="eastAsia"/>
          <w:color w:val="000000" w:themeColor="text1"/>
          <w:sz w:val="24"/>
          <w:szCs w:val="24"/>
        </w:rPr>
        <w:t>位，社区居委会经常组织社区志愿者、社区党员走进行动不便残疾人家庭服务，采取“一助一”结对的等帮扶形式，帮助困难家庭解决了实际问题。</w:t>
      </w:r>
    </w:p>
    <w:p w:rsidR="0018031B" w:rsidRDefault="00960839">
      <w:pPr>
        <w:ind w:firstLineChars="200" w:firstLine="48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为提高社区老年人生活质量和幸福指数，社区对</w:t>
      </w:r>
      <w:r>
        <w:rPr>
          <w:rFonts w:asciiTheme="minorEastAsia" w:hAnsiTheme="minorEastAsia" w:hint="eastAsia"/>
          <w:color w:val="000000" w:themeColor="text1"/>
          <w:sz w:val="24"/>
          <w:szCs w:val="24"/>
        </w:rPr>
        <w:t>17</w:t>
      </w:r>
      <w:r>
        <w:rPr>
          <w:rFonts w:asciiTheme="minorEastAsia" w:hAnsiTheme="minorEastAsia" w:hint="eastAsia"/>
          <w:color w:val="000000" w:themeColor="text1"/>
          <w:sz w:val="24"/>
          <w:szCs w:val="24"/>
        </w:rPr>
        <w:t>个孤寡独居的残疾老人安装了门铃，由结对志愿者提供应急服务。社区有十几位</w:t>
      </w:r>
      <w:r>
        <w:rPr>
          <w:rFonts w:asciiTheme="minorEastAsia" w:hAnsiTheme="minorEastAsia" w:hint="eastAsia"/>
          <w:color w:val="000000" w:themeColor="text1"/>
          <w:sz w:val="24"/>
          <w:szCs w:val="24"/>
        </w:rPr>
        <w:t>90</w:t>
      </w:r>
      <w:r>
        <w:rPr>
          <w:rFonts w:asciiTheme="minorEastAsia" w:hAnsiTheme="minorEastAsia" w:hint="eastAsia"/>
          <w:color w:val="000000" w:themeColor="text1"/>
          <w:sz w:val="24"/>
          <w:szCs w:val="24"/>
        </w:rPr>
        <w:t>岁以上的老年人，社区居委会在他们生日来临之际都会为他们举办生日宴会。在重阳、除夕等节日，为老年人举办聚会，吃团圆饭、包饺子，让社区老年人感受社区大家庭的温暖。</w:t>
      </w:r>
    </w:p>
    <w:p w:rsidR="0018031B" w:rsidRDefault="00960839">
      <w:pPr>
        <w:ind w:firstLineChars="200" w:firstLine="48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为解决下岗失业人员的就业问题，成立了“爱心作坊”，让失业</w:t>
      </w:r>
      <w:proofErr w:type="gramStart"/>
      <w:r>
        <w:rPr>
          <w:rFonts w:asciiTheme="minorEastAsia" w:hAnsiTheme="minorEastAsia" w:hint="eastAsia"/>
          <w:color w:val="000000" w:themeColor="text1"/>
          <w:sz w:val="24"/>
          <w:szCs w:val="24"/>
        </w:rPr>
        <w:t>残疾人等失岗</w:t>
      </w:r>
      <w:proofErr w:type="gramEnd"/>
      <w:r>
        <w:rPr>
          <w:rFonts w:asciiTheme="minorEastAsia" w:hAnsiTheme="minorEastAsia" w:hint="eastAsia"/>
          <w:color w:val="000000" w:themeColor="text1"/>
          <w:sz w:val="24"/>
          <w:szCs w:val="24"/>
        </w:rPr>
        <w:t>人员提供就业机会，生产的产品，通过社区组织爱心义卖、上门推销等方式，改善了下岗失业人员的生活状况。同时成立了爱心阳光驿站基金，让社区有一些因</w:t>
      </w:r>
      <w:proofErr w:type="gramStart"/>
      <w:r>
        <w:rPr>
          <w:rFonts w:asciiTheme="minorEastAsia" w:hAnsiTheme="minorEastAsia" w:hint="eastAsia"/>
          <w:color w:val="000000" w:themeColor="text1"/>
          <w:sz w:val="24"/>
          <w:szCs w:val="24"/>
        </w:rPr>
        <w:t>病残致困的</w:t>
      </w:r>
      <w:proofErr w:type="gramEnd"/>
      <w:r>
        <w:rPr>
          <w:rFonts w:asciiTheme="minorEastAsia" w:hAnsiTheme="minorEastAsia" w:hint="eastAsia"/>
          <w:color w:val="000000" w:themeColor="text1"/>
          <w:sz w:val="24"/>
          <w:szCs w:val="24"/>
        </w:rPr>
        <w:t>家庭、困难家庭</w:t>
      </w:r>
      <w:r>
        <w:rPr>
          <w:rFonts w:asciiTheme="minorEastAsia" w:hAnsiTheme="minorEastAsia" w:hint="eastAsia"/>
          <w:color w:val="000000" w:themeColor="text1"/>
          <w:sz w:val="24"/>
          <w:szCs w:val="24"/>
        </w:rPr>
        <w:t>子女的求学解决等实际问题。</w:t>
      </w:r>
    </w:p>
    <w:p w:rsidR="0018031B" w:rsidRDefault="00960839">
      <w:pPr>
        <w:ind w:firstLineChars="200" w:firstLine="480"/>
        <w:rPr>
          <w:rFonts w:asciiTheme="minorEastAsia" w:hAnsiTheme="minorEastAsia"/>
          <w:color w:val="000000" w:themeColor="text1"/>
          <w:sz w:val="24"/>
          <w:szCs w:val="24"/>
        </w:rPr>
      </w:pPr>
      <w:proofErr w:type="gramStart"/>
      <w:r>
        <w:rPr>
          <w:rFonts w:asciiTheme="minorEastAsia" w:hAnsiTheme="minorEastAsia" w:hint="eastAsia"/>
          <w:color w:val="000000" w:themeColor="text1"/>
          <w:sz w:val="24"/>
          <w:szCs w:val="24"/>
        </w:rPr>
        <w:t>清溪路社区</w:t>
      </w:r>
      <w:proofErr w:type="gramEnd"/>
      <w:r>
        <w:rPr>
          <w:rFonts w:asciiTheme="minorEastAsia" w:hAnsiTheme="minorEastAsia" w:hint="eastAsia"/>
          <w:color w:val="000000" w:themeColor="text1"/>
          <w:sz w:val="24"/>
          <w:szCs w:val="24"/>
        </w:rPr>
        <w:t>的爱心成果相继在新华日报等多家新闻媒体上进行了报道，“温暖年夜饭、吃出爱的味道”连续五年年三十晚上在江苏卫视“江苏新时空”进行了报道。</w:t>
      </w:r>
    </w:p>
    <w:p w:rsidR="0018031B" w:rsidRDefault="0018031B">
      <w:pPr>
        <w:ind w:firstLineChars="200" w:firstLine="480"/>
        <w:rPr>
          <w:rFonts w:asciiTheme="minorEastAsia" w:hAnsiTheme="minorEastAsia" w:hint="eastAsia"/>
          <w:noProof/>
          <w:color w:val="000000" w:themeColor="text1"/>
          <w:sz w:val="24"/>
          <w:szCs w:val="24"/>
        </w:rPr>
      </w:pPr>
    </w:p>
    <w:p w:rsidR="005C0F4F" w:rsidRDefault="005C0F4F">
      <w:pPr>
        <w:ind w:firstLineChars="200" w:firstLine="480"/>
        <w:rPr>
          <w:rFonts w:asciiTheme="minorEastAsia" w:hAnsiTheme="minorEastAsia" w:hint="eastAsia"/>
          <w:noProof/>
          <w:color w:val="000000" w:themeColor="text1"/>
          <w:sz w:val="24"/>
          <w:szCs w:val="24"/>
        </w:rPr>
      </w:pPr>
    </w:p>
    <w:p w:rsidR="005C0F4F" w:rsidRDefault="005C0F4F">
      <w:pPr>
        <w:ind w:firstLineChars="200" w:firstLine="480"/>
        <w:rPr>
          <w:rFonts w:asciiTheme="minorEastAsia" w:hAnsiTheme="minorEastAsia" w:hint="eastAsia"/>
          <w:noProof/>
          <w:color w:val="000000" w:themeColor="text1"/>
          <w:sz w:val="24"/>
          <w:szCs w:val="24"/>
        </w:rPr>
      </w:pPr>
    </w:p>
    <w:p w:rsidR="005C0F4F" w:rsidRDefault="005C0F4F">
      <w:pPr>
        <w:ind w:firstLineChars="200" w:firstLine="480"/>
        <w:rPr>
          <w:rFonts w:asciiTheme="minorEastAsia" w:hAnsiTheme="minorEastAsia" w:hint="eastAsia"/>
          <w:noProof/>
          <w:color w:val="000000" w:themeColor="text1"/>
          <w:sz w:val="24"/>
          <w:szCs w:val="24"/>
        </w:rPr>
      </w:pPr>
    </w:p>
    <w:p w:rsidR="005C0F4F" w:rsidRDefault="005C0F4F">
      <w:pPr>
        <w:ind w:firstLineChars="200" w:firstLine="480"/>
        <w:rPr>
          <w:rFonts w:asciiTheme="minorEastAsia" w:hAnsiTheme="minorEastAsia"/>
          <w:color w:val="000000" w:themeColor="text1"/>
          <w:sz w:val="24"/>
          <w:szCs w:val="24"/>
        </w:rPr>
      </w:pPr>
      <w:bookmarkStart w:id="0" w:name="_GoBack"/>
      <w:bookmarkEnd w:id="0"/>
    </w:p>
    <w:p w:rsidR="0018031B" w:rsidRDefault="00960839">
      <w:pPr>
        <w:rPr>
          <w:rFonts w:ascii="仿宋_GB2312" w:eastAsia="仿宋_GB2312"/>
          <w:sz w:val="32"/>
          <w:szCs w:val="32"/>
        </w:rPr>
      </w:pPr>
      <w:r>
        <w:rPr>
          <w:rFonts w:ascii="黑体" w:eastAsia="黑体" w:hAnsi="黑体" w:hint="eastAsia"/>
          <w:color w:val="000000" w:themeColor="text1"/>
          <w:sz w:val="28"/>
          <w:szCs w:val="28"/>
        </w:rPr>
        <w:lastRenderedPageBreak/>
        <w:t>3</w:t>
      </w:r>
      <w:r>
        <w:rPr>
          <w:rFonts w:ascii="黑体" w:eastAsia="黑体" w:hAnsi="黑体" w:hint="eastAsia"/>
          <w:color w:val="000000" w:themeColor="text1"/>
          <w:sz w:val="28"/>
          <w:szCs w:val="28"/>
        </w:rPr>
        <w:t>、</w:t>
      </w:r>
      <w:r>
        <w:rPr>
          <w:rFonts w:ascii="黑体" w:eastAsia="黑体" w:hAnsi="黑体" w:cs="黑体" w:hint="eastAsia"/>
          <w:sz w:val="28"/>
          <w:szCs w:val="28"/>
        </w:rPr>
        <w:t>天宁安志康按摩协会</w:t>
      </w:r>
    </w:p>
    <w:p w:rsidR="0018031B" w:rsidRDefault="00960839">
      <w:pPr>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2015</w:t>
      </w:r>
      <w:r>
        <w:rPr>
          <w:rFonts w:asciiTheme="minorEastAsia" w:hAnsiTheme="minorEastAsia" w:cstheme="minorEastAsia" w:hint="eastAsia"/>
          <w:sz w:val="24"/>
          <w:szCs w:val="24"/>
        </w:rPr>
        <w:t>年，</w:t>
      </w:r>
      <w:proofErr w:type="gramStart"/>
      <w:r>
        <w:rPr>
          <w:rFonts w:asciiTheme="minorEastAsia" w:hAnsiTheme="minorEastAsia" w:cstheme="minorEastAsia" w:hint="eastAsia"/>
          <w:sz w:val="24"/>
          <w:szCs w:val="24"/>
        </w:rPr>
        <w:t>在施立勇</w:t>
      </w:r>
      <w:proofErr w:type="gramEnd"/>
      <w:r>
        <w:rPr>
          <w:rFonts w:asciiTheme="minorEastAsia" w:hAnsiTheme="minorEastAsia" w:cstheme="minorEastAsia" w:hint="eastAsia"/>
          <w:sz w:val="24"/>
          <w:szCs w:val="24"/>
        </w:rPr>
        <w:t>、刘志峰的组织下成立了安志康按摩协会，自协会成立以来，积极开展特色服务项目。</w:t>
      </w:r>
    </w:p>
    <w:p w:rsidR="0018031B" w:rsidRDefault="00960839">
      <w:pPr>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盲人毅行队：志愿者的帮助下每周带领盲人朋友用他们的双脚来丈量他们生活的城市，让盲人走出家庭参与社会活动。</w:t>
      </w:r>
    </w:p>
    <w:p w:rsidR="0018031B" w:rsidRDefault="00960839">
      <w:pPr>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推拿技术交流组：组织盲人朋友们进行推拿技术的交流，提高大家的推拿水平，帮助他们联系相关部门培训他们所需要的工作和生活技巧。</w:t>
      </w:r>
    </w:p>
    <w:p w:rsidR="0018031B" w:rsidRDefault="00960839">
      <w:pPr>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后勤保障组：为了回馈社会对他们的帮助，组织大家积极参加广场社区的推拿义诊。提高盲人推拿的知名度，去年和云南沧浪县老边防站一起，帮助那里的山区小学建起了“龙城图书馆”。</w:t>
      </w:r>
    </w:p>
    <w:p w:rsidR="0018031B" w:rsidRDefault="00960839">
      <w:pPr>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心理咨询小组：盲人大部分只能长期工作生活在相对的固定的场所，心理和生理上的欠缺和不稳定，心理咨询小组就会第一时间和他们进行有限的沟通，在今年的阜宁龙卷风灾难过后，心理咨询小组几位成员接到常州市红十字会的邀请立即赶赴灾区，进行心理救援，得到了常州市红十字会和当地政府灾民的赞扬。</w:t>
      </w:r>
    </w:p>
    <w:p w:rsidR="0018031B" w:rsidRDefault="00960839">
      <w:pPr>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安志康按摩协会开展“以健助残”、“以残助残”、“以残助健”的服务形式助推了精神文明建设，得到越来越多人的认可。</w:t>
      </w:r>
    </w:p>
    <w:p w:rsidR="0018031B" w:rsidRDefault="0018031B" w:rsidP="005C0F4F">
      <w:pPr>
        <w:rPr>
          <w:rFonts w:eastAsia="仿宋_GB2312"/>
          <w:sz w:val="28"/>
        </w:rPr>
      </w:pPr>
    </w:p>
    <w:p w:rsidR="0018031B" w:rsidRDefault="00960839">
      <w:pPr>
        <w:numPr>
          <w:ilvl w:val="0"/>
          <w:numId w:val="1"/>
        </w:numPr>
        <w:rPr>
          <w:rFonts w:ascii="黑体" w:eastAsia="黑体" w:hAnsi="黑体" w:cs="黑体"/>
          <w:sz w:val="28"/>
          <w:szCs w:val="28"/>
        </w:rPr>
      </w:pPr>
      <w:r>
        <w:rPr>
          <w:rFonts w:ascii="黑体" w:eastAsia="黑体" w:hAnsi="黑体" w:cs="黑体" w:hint="eastAsia"/>
          <w:sz w:val="28"/>
          <w:szCs w:val="28"/>
        </w:rPr>
        <w:t>钟楼区西艺坊残疾人创业中心</w:t>
      </w:r>
    </w:p>
    <w:p w:rsidR="0018031B" w:rsidRDefault="00960839" w:rsidP="005C0F4F">
      <w:pPr>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残疾人创业发展基地——西</w:t>
      </w:r>
      <w:proofErr w:type="gramStart"/>
      <w:r>
        <w:rPr>
          <w:rFonts w:asciiTheme="minorEastAsia" w:hAnsiTheme="minorEastAsia" w:cstheme="minorEastAsia" w:hint="eastAsia"/>
          <w:sz w:val="24"/>
          <w:szCs w:val="24"/>
        </w:rPr>
        <w:t>艺坊以弘扬</w:t>
      </w:r>
      <w:proofErr w:type="gramEnd"/>
      <w:r>
        <w:rPr>
          <w:rFonts w:asciiTheme="minorEastAsia" w:hAnsiTheme="minorEastAsia" w:cstheme="minorEastAsia" w:hint="eastAsia"/>
          <w:sz w:val="24"/>
          <w:szCs w:val="24"/>
        </w:rPr>
        <w:t>传统文化为主题，以自主创业，制作和</w:t>
      </w:r>
      <w:r>
        <w:rPr>
          <w:rFonts w:asciiTheme="minorEastAsia" w:hAnsiTheme="minorEastAsia" w:cstheme="minorEastAsia" w:hint="eastAsia"/>
          <w:sz w:val="24"/>
          <w:szCs w:val="24"/>
        </w:rPr>
        <w:t>销售家居饰品为一体的实体化，产业化管理模式，推进民生幸福，扶持残疾人创业，扶助“家门口”就业，同时，西艺</w:t>
      </w:r>
      <w:proofErr w:type="gramStart"/>
      <w:r>
        <w:rPr>
          <w:rFonts w:asciiTheme="minorEastAsia" w:hAnsiTheme="minorEastAsia" w:cstheme="minorEastAsia" w:hint="eastAsia"/>
          <w:sz w:val="24"/>
          <w:szCs w:val="24"/>
        </w:rPr>
        <w:t>坊大力</w:t>
      </w:r>
      <w:proofErr w:type="gramEnd"/>
      <w:r>
        <w:rPr>
          <w:rFonts w:asciiTheme="minorEastAsia" w:hAnsiTheme="minorEastAsia" w:cstheme="minorEastAsia" w:hint="eastAsia"/>
          <w:sz w:val="24"/>
          <w:szCs w:val="24"/>
        </w:rPr>
        <w:t>开展职业培训，培养一批创业骨干，着力提供技术支持和资金扶持，培育一批就业典型。</w:t>
      </w:r>
    </w:p>
    <w:p w:rsidR="0018031B" w:rsidRDefault="00960839" w:rsidP="005C0F4F">
      <w:pPr>
        <w:ind w:firstLineChars="200" w:firstLine="480"/>
        <w:rPr>
          <w:rStyle w:val="hei41"/>
          <w:rFonts w:asciiTheme="minorEastAsia" w:hAnsiTheme="minorEastAsia" w:cstheme="minorEastAsia"/>
          <w:sz w:val="24"/>
          <w:szCs w:val="24"/>
        </w:rPr>
      </w:pPr>
      <w:r>
        <w:rPr>
          <w:rStyle w:val="hei41"/>
          <w:rFonts w:asciiTheme="minorEastAsia" w:hAnsiTheme="minorEastAsia" w:cstheme="minorEastAsia" w:hint="eastAsia"/>
          <w:sz w:val="24"/>
          <w:szCs w:val="24"/>
        </w:rPr>
        <w:t>从朱夏</w:t>
      </w:r>
      <w:proofErr w:type="gramStart"/>
      <w:r>
        <w:rPr>
          <w:rStyle w:val="hei41"/>
          <w:rFonts w:asciiTheme="minorEastAsia" w:hAnsiTheme="minorEastAsia" w:cstheme="minorEastAsia" w:hint="eastAsia"/>
          <w:sz w:val="24"/>
          <w:szCs w:val="24"/>
        </w:rPr>
        <w:t>墅</w:t>
      </w:r>
      <w:proofErr w:type="gramEnd"/>
      <w:r>
        <w:rPr>
          <w:rStyle w:val="hei41"/>
          <w:rFonts w:asciiTheme="minorEastAsia" w:hAnsiTheme="minorEastAsia" w:cstheme="minorEastAsia" w:hint="eastAsia"/>
          <w:sz w:val="24"/>
          <w:szCs w:val="24"/>
        </w:rPr>
        <w:t>到西林公园，一路走来，西艺坊的发展取得了长足的进步，产品从原有的十字绣、布艺家纺、拓展到留青竹刻、手工编织、乱针绣、梳篦、手</w:t>
      </w:r>
      <w:proofErr w:type="gramStart"/>
      <w:r>
        <w:rPr>
          <w:rStyle w:val="hei41"/>
          <w:rFonts w:asciiTheme="minorEastAsia" w:hAnsiTheme="minorEastAsia" w:cstheme="minorEastAsia" w:hint="eastAsia"/>
          <w:sz w:val="24"/>
          <w:szCs w:val="24"/>
        </w:rPr>
        <w:t>串制作</w:t>
      </w:r>
      <w:proofErr w:type="gramEnd"/>
      <w:r>
        <w:rPr>
          <w:rStyle w:val="hei41"/>
          <w:rFonts w:asciiTheme="minorEastAsia" w:hAnsiTheme="minorEastAsia" w:cstheme="minorEastAsia" w:hint="eastAsia"/>
          <w:sz w:val="24"/>
          <w:szCs w:val="24"/>
        </w:rPr>
        <w:t>等多个系列。销售渠道也从原有的义卖、面对面销售拓宽到网络销售。中国残联、省残联领导先后视察西艺</w:t>
      </w:r>
      <w:proofErr w:type="gramStart"/>
      <w:r>
        <w:rPr>
          <w:rStyle w:val="hei41"/>
          <w:rFonts w:asciiTheme="minorEastAsia" w:hAnsiTheme="minorEastAsia" w:cstheme="minorEastAsia" w:hint="eastAsia"/>
          <w:sz w:val="24"/>
          <w:szCs w:val="24"/>
        </w:rPr>
        <w:t>坊指导</w:t>
      </w:r>
      <w:proofErr w:type="gramEnd"/>
      <w:r>
        <w:rPr>
          <w:rStyle w:val="hei41"/>
          <w:rFonts w:asciiTheme="minorEastAsia" w:hAnsiTheme="minorEastAsia" w:cstheme="minorEastAsia" w:hint="eastAsia"/>
          <w:sz w:val="24"/>
          <w:szCs w:val="24"/>
        </w:rPr>
        <w:t>工作，并给予了高度评价。日本国歧阜县访问团与西艺坊交流，增进了国际民间交流。西艺</w:t>
      </w:r>
      <w:proofErr w:type="gramStart"/>
      <w:r>
        <w:rPr>
          <w:rStyle w:val="hei41"/>
          <w:rFonts w:asciiTheme="minorEastAsia" w:hAnsiTheme="minorEastAsia" w:cstheme="minorEastAsia" w:hint="eastAsia"/>
          <w:sz w:val="24"/>
          <w:szCs w:val="24"/>
        </w:rPr>
        <w:t>坊先</w:t>
      </w:r>
      <w:r>
        <w:rPr>
          <w:rStyle w:val="hei41"/>
          <w:rFonts w:asciiTheme="minorEastAsia" w:hAnsiTheme="minorEastAsia" w:cstheme="minorEastAsia" w:hint="eastAsia"/>
          <w:sz w:val="24"/>
          <w:szCs w:val="24"/>
        </w:rPr>
        <w:t>后</w:t>
      </w:r>
      <w:proofErr w:type="gramEnd"/>
      <w:r>
        <w:rPr>
          <w:rStyle w:val="hei41"/>
          <w:rFonts w:asciiTheme="minorEastAsia" w:hAnsiTheme="minorEastAsia" w:cstheme="minorEastAsia" w:hint="eastAsia"/>
          <w:sz w:val="24"/>
          <w:szCs w:val="24"/>
        </w:rPr>
        <w:t>被评为“常州市钟楼区残疾人自主创业基地”、“江苏省残疾人文化创业示范基地”、江苏理工学院大学生实习基地及社会实践基地，西林党员志愿者服务驿站，</w:t>
      </w:r>
      <w:r>
        <w:rPr>
          <w:rStyle w:val="hei41"/>
          <w:rFonts w:asciiTheme="minorEastAsia" w:hAnsiTheme="minorEastAsia" w:cstheme="minorEastAsia" w:hint="eastAsia"/>
          <w:sz w:val="24"/>
          <w:szCs w:val="24"/>
        </w:rPr>
        <w:t>2014</w:t>
      </w:r>
      <w:r>
        <w:rPr>
          <w:rStyle w:val="hei41"/>
          <w:rFonts w:asciiTheme="minorEastAsia" w:hAnsiTheme="minorEastAsia" w:cstheme="minorEastAsia" w:hint="eastAsia"/>
          <w:sz w:val="24"/>
          <w:szCs w:val="24"/>
        </w:rPr>
        <w:t>年荣获三</w:t>
      </w:r>
      <w:r>
        <w:rPr>
          <w:rStyle w:val="hei41"/>
          <w:rFonts w:asciiTheme="minorEastAsia" w:hAnsiTheme="minorEastAsia" w:cstheme="minorEastAsia" w:hint="eastAsia"/>
          <w:sz w:val="24"/>
          <w:szCs w:val="24"/>
        </w:rPr>
        <w:t>A</w:t>
      </w:r>
      <w:proofErr w:type="gramStart"/>
      <w:r>
        <w:rPr>
          <w:rStyle w:val="hei41"/>
          <w:rFonts w:asciiTheme="minorEastAsia" w:hAnsiTheme="minorEastAsia" w:cstheme="minorEastAsia" w:hint="eastAsia"/>
          <w:sz w:val="24"/>
          <w:szCs w:val="24"/>
        </w:rPr>
        <w:t>级社会</w:t>
      </w:r>
      <w:proofErr w:type="gramEnd"/>
      <w:r>
        <w:rPr>
          <w:rStyle w:val="hei41"/>
          <w:rFonts w:asciiTheme="minorEastAsia" w:hAnsiTheme="minorEastAsia" w:cstheme="minorEastAsia" w:hint="eastAsia"/>
          <w:sz w:val="24"/>
          <w:szCs w:val="24"/>
        </w:rPr>
        <w:t>组织称号。助残公益创投项目：佛语连珠，银针飞舞，青</w:t>
      </w:r>
      <w:proofErr w:type="gramStart"/>
      <w:r>
        <w:rPr>
          <w:rStyle w:val="hei41"/>
          <w:rFonts w:asciiTheme="minorEastAsia" w:hAnsiTheme="minorEastAsia" w:cstheme="minorEastAsia" w:hint="eastAsia"/>
          <w:sz w:val="24"/>
          <w:szCs w:val="24"/>
        </w:rPr>
        <w:t>筠</w:t>
      </w:r>
      <w:proofErr w:type="gramEnd"/>
      <w:r>
        <w:rPr>
          <w:rStyle w:val="hei41"/>
          <w:rFonts w:asciiTheme="minorEastAsia" w:hAnsiTheme="minorEastAsia" w:cstheme="minorEastAsia" w:hint="eastAsia"/>
          <w:sz w:val="24"/>
          <w:szCs w:val="24"/>
        </w:rPr>
        <w:t>携</w:t>
      </w:r>
      <w:proofErr w:type="gramStart"/>
      <w:r>
        <w:rPr>
          <w:rStyle w:val="hei41"/>
          <w:rFonts w:asciiTheme="minorEastAsia" w:hAnsiTheme="minorEastAsia" w:cstheme="minorEastAsia" w:hint="eastAsia"/>
          <w:sz w:val="24"/>
          <w:szCs w:val="24"/>
        </w:rPr>
        <w:t>刻分别</w:t>
      </w:r>
      <w:proofErr w:type="gramEnd"/>
      <w:r>
        <w:rPr>
          <w:rStyle w:val="hei41"/>
          <w:rFonts w:asciiTheme="minorEastAsia" w:hAnsiTheme="minorEastAsia" w:cstheme="minorEastAsia" w:hint="eastAsia"/>
          <w:sz w:val="24"/>
          <w:szCs w:val="24"/>
        </w:rPr>
        <w:t>获得名次及奖励。</w:t>
      </w:r>
    </w:p>
    <w:p w:rsidR="0018031B" w:rsidRDefault="00960839">
      <w:pPr>
        <w:rPr>
          <w:rFonts w:asciiTheme="minorEastAsia" w:hAnsiTheme="minorEastAsia" w:cstheme="minorEastAsia"/>
          <w:sz w:val="24"/>
          <w:szCs w:val="24"/>
        </w:rPr>
      </w:pPr>
      <w:r>
        <w:rPr>
          <w:rStyle w:val="hei41"/>
          <w:rFonts w:asciiTheme="minorEastAsia" w:hAnsiTheme="minorEastAsia" w:cstheme="minorEastAsia" w:hint="eastAsia"/>
          <w:sz w:val="24"/>
          <w:szCs w:val="24"/>
        </w:rPr>
        <w:t xml:space="preserve">   </w:t>
      </w:r>
      <w:r>
        <w:rPr>
          <w:rStyle w:val="hei41"/>
          <w:rFonts w:asciiTheme="minorEastAsia" w:hAnsiTheme="minorEastAsia" w:cstheme="minorEastAsia" w:hint="eastAsia"/>
          <w:sz w:val="24"/>
          <w:szCs w:val="24"/>
        </w:rPr>
        <w:t xml:space="preserve"> </w:t>
      </w:r>
      <w:r>
        <w:rPr>
          <w:rStyle w:val="hei41"/>
          <w:rFonts w:asciiTheme="minorEastAsia" w:hAnsiTheme="minorEastAsia" w:cstheme="minorEastAsia" w:hint="eastAsia"/>
          <w:sz w:val="24"/>
          <w:szCs w:val="24"/>
        </w:rPr>
        <w:t>在残疾人创业就业之路上，西艺坊必将继续更好地发挥以点带面、典型引导的示范作用，引导和鼓励全民参与，全民创业，在钟楼区乃至全市形成更好的创业氛围。</w:t>
      </w:r>
    </w:p>
    <w:p w:rsidR="0018031B" w:rsidRDefault="0018031B">
      <w:pPr>
        <w:rPr>
          <w:rFonts w:asciiTheme="minorEastAsia" w:hAnsiTheme="minorEastAsia" w:cstheme="minorEastAsia"/>
          <w:sz w:val="24"/>
          <w:szCs w:val="24"/>
        </w:rPr>
      </w:pPr>
    </w:p>
    <w:p w:rsidR="0018031B" w:rsidRDefault="0018031B">
      <w:pPr>
        <w:rPr>
          <w:rFonts w:ascii="黑体" w:eastAsia="黑体" w:hAnsi="黑体" w:cs="黑体"/>
          <w:sz w:val="28"/>
          <w:szCs w:val="28"/>
        </w:rPr>
      </w:pPr>
    </w:p>
    <w:p w:rsidR="0018031B" w:rsidRDefault="0018031B">
      <w:pPr>
        <w:rPr>
          <w:rFonts w:asciiTheme="minorEastAsia" w:hAnsiTheme="minorEastAsia"/>
          <w:color w:val="000000" w:themeColor="text1"/>
          <w:sz w:val="24"/>
          <w:szCs w:val="24"/>
        </w:rPr>
      </w:pPr>
    </w:p>
    <w:sectPr w:rsidR="0018031B">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0839" w:rsidRDefault="00960839">
      <w:r>
        <w:separator/>
      </w:r>
    </w:p>
  </w:endnote>
  <w:endnote w:type="continuationSeparator" w:id="0">
    <w:p w:rsidR="00960839" w:rsidRDefault="00960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31B" w:rsidRDefault="00960839">
    <w:pPr>
      <w:pStyle w:val="a4"/>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18031B" w:rsidRDefault="00960839">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5C0F4F">
                            <w:rPr>
                              <w:noProof/>
                              <w:sz w:val="18"/>
                            </w:rPr>
                            <w:t>1</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7"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" filled="f" fillcolor="white [3201]" stroked="f" strokeweight=".5pt">
              <v:textbox style="mso-fit-shape-to-text:t" inset="0,0,0,0">
                <w:txbxContent>
                  <w:p w:rsidR="0018031B" w:rsidRDefault="00960839">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5C0F4F">
                      <w:rPr>
                        <w:noProof/>
                        <w:sz w:val="18"/>
                      </w:rPr>
                      <w:t>1</w:t>
                    </w:r>
                    <w:r>
                      <w:rPr>
                        <w:rFonts w:hint="eastAsia"/>
                        <w:sz w:val="18"/>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0839" w:rsidRDefault="00960839">
      <w:r>
        <w:separator/>
      </w:r>
    </w:p>
  </w:footnote>
  <w:footnote w:type="continuationSeparator" w:id="0">
    <w:p w:rsidR="00960839" w:rsidRDefault="009608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083270"/>
    <w:multiLevelType w:val="singleLevel"/>
    <w:tmpl w:val="58083270"/>
    <w:lvl w:ilvl="0">
      <w:start w:val="4"/>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5CE"/>
    <w:rsid w:val="000605CE"/>
    <w:rsid w:val="0018031B"/>
    <w:rsid w:val="001F61A1"/>
    <w:rsid w:val="005C0F4F"/>
    <w:rsid w:val="00960839"/>
    <w:rsid w:val="00B424D8"/>
    <w:rsid w:val="3165528A"/>
    <w:rsid w:val="4C1F4B71"/>
    <w:rsid w:val="6F354A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rPr>
      <w:sz w:val="18"/>
      <w:szCs w:val="18"/>
    </w:rPr>
  </w:style>
  <w:style w:type="paragraph" w:styleId="a4">
    <w:name w:val="footer"/>
    <w:basedOn w:val="a"/>
    <w:uiPriority w:val="99"/>
    <w:unhideWhenUsed/>
    <w:pPr>
      <w:tabs>
        <w:tab w:val="center" w:pos="4153"/>
        <w:tab w:val="right" w:pos="8306"/>
      </w:tabs>
      <w:snapToGrid w:val="0"/>
      <w:jc w:val="left"/>
    </w:pPr>
    <w:rPr>
      <w:sz w:val="18"/>
      <w:szCs w:val="18"/>
    </w:rPr>
  </w:style>
  <w:style w:type="paragraph" w:styleId="a5">
    <w:name w:val="header"/>
    <w:basedOn w:val="a"/>
    <w:uiPriority w:val="99"/>
    <w:unhideWhenUsed/>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uiPriority w:val="99"/>
    <w:unhideWhenUsed/>
    <w:pPr>
      <w:widowControl/>
      <w:spacing w:before="100" w:beforeAutospacing="1" w:after="100" w:afterAutospacing="1"/>
      <w:jc w:val="left"/>
    </w:pPr>
    <w:rPr>
      <w:rFonts w:ascii="宋体" w:eastAsia="宋体" w:hAnsi="宋体" w:cs="宋体"/>
      <w:kern w:val="0"/>
      <w:sz w:val="24"/>
      <w:szCs w:val="24"/>
    </w:rPr>
  </w:style>
  <w:style w:type="character" w:styleId="a7">
    <w:name w:val="Strong"/>
    <w:uiPriority w:val="22"/>
    <w:qFormat/>
    <w:rPr>
      <w:b/>
      <w:bCs/>
    </w:rPr>
  </w:style>
  <w:style w:type="paragraph" w:customStyle="1" w:styleId="1">
    <w:name w:val="列出段落1"/>
    <w:basedOn w:val="a"/>
    <w:uiPriority w:val="34"/>
    <w:qFormat/>
    <w:pPr>
      <w:ind w:firstLineChars="200" w:firstLine="420"/>
    </w:pPr>
  </w:style>
  <w:style w:type="character" w:customStyle="1" w:styleId="Char">
    <w:name w:val="批注框文本 Char"/>
    <w:basedOn w:val="a0"/>
    <w:link w:val="a3"/>
    <w:uiPriority w:val="99"/>
    <w:semiHidden/>
    <w:rPr>
      <w:sz w:val="18"/>
      <w:szCs w:val="18"/>
    </w:rPr>
  </w:style>
  <w:style w:type="character" w:customStyle="1" w:styleId="hei41">
    <w:name w:val="hei41"/>
    <w:basedOn w:val="a0"/>
    <w:qFormat/>
    <w:rPr>
      <w:color w:val="000000"/>
      <w:sz w:val="21"/>
      <w:szCs w:val="21"/>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rPr>
      <w:sz w:val="18"/>
      <w:szCs w:val="18"/>
    </w:rPr>
  </w:style>
  <w:style w:type="paragraph" w:styleId="a4">
    <w:name w:val="footer"/>
    <w:basedOn w:val="a"/>
    <w:uiPriority w:val="99"/>
    <w:unhideWhenUsed/>
    <w:pPr>
      <w:tabs>
        <w:tab w:val="center" w:pos="4153"/>
        <w:tab w:val="right" w:pos="8306"/>
      </w:tabs>
      <w:snapToGrid w:val="0"/>
      <w:jc w:val="left"/>
    </w:pPr>
    <w:rPr>
      <w:sz w:val="18"/>
      <w:szCs w:val="18"/>
    </w:rPr>
  </w:style>
  <w:style w:type="paragraph" w:styleId="a5">
    <w:name w:val="header"/>
    <w:basedOn w:val="a"/>
    <w:uiPriority w:val="99"/>
    <w:unhideWhenUsed/>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uiPriority w:val="99"/>
    <w:unhideWhenUsed/>
    <w:pPr>
      <w:widowControl/>
      <w:spacing w:before="100" w:beforeAutospacing="1" w:after="100" w:afterAutospacing="1"/>
      <w:jc w:val="left"/>
    </w:pPr>
    <w:rPr>
      <w:rFonts w:ascii="宋体" w:eastAsia="宋体" w:hAnsi="宋体" w:cs="宋体"/>
      <w:kern w:val="0"/>
      <w:sz w:val="24"/>
      <w:szCs w:val="24"/>
    </w:rPr>
  </w:style>
  <w:style w:type="character" w:styleId="a7">
    <w:name w:val="Strong"/>
    <w:uiPriority w:val="22"/>
    <w:qFormat/>
    <w:rPr>
      <w:b/>
      <w:bCs/>
    </w:rPr>
  </w:style>
  <w:style w:type="paragraph" w:customStyle="1" w:styleId="1">
    <w:name w:val="列出段落1"/>
    <w:basedOn w:val="a"/>
    <w:uiPriority w:val="34"/>
    <w:qFormat/>
    <w:pPr>
      <w:ind w:firstLineChars="200" w:firstLine="420"/>
    </w:pPr>
  </w:style>
  <w:style w:type="character" w:customStyle="1" w:styleId="Char">
    <w:name w:val="批注框文本 Char"/>
    <w:basedOn w:val="a0"/>
    <w:link w:val="a3"/>
    <w:uiPriority w:val="99"/>
    <w:semiHidden/>
    <w:rPr>
      <w:sz w:val="18"/>
      <w:szCs w:val="18"/>
    </w:rPr>
  </w:style>
  <w:style w:type="character" w:customStyle="1" w:styleId="hei41">
    <w:name w:val="hei41"/>
    <w:basedOn w:val="a0"/>
    <w:qFormat/>
    <w:rPr>
      <w:color w:val="000000"/>
      <w:sz w:val="21"/>
      <w:szCs w:val="21"/>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286</Words>
  <Characters>1635</Characters>
  <Application>Microsoft Office Word</Application>
  <DocSecurity>0</DocSecurity>
  <Lines>13</Lines>
  <Paragraphs>3</Paragraphs>
  <ScaleCrop>false</ScaleCrop>
  <Company/>
  <LinksUpToDate>false</LinksUpToDate>
  <CharactersWithSpaces>1918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姚 婷</dc:creator>
  <cp:lastModifiedBy>姚 婷</cp:lastModifiedBy>
  <cp:revision>2</cp:revision>
  <dcterms:created xsi:type="dcterms:W3CDTF">2016-10-19T08:24:00Z</dcterms:created>
  <dcterms:modified xsi:type="dcterms:W3CDTF">2016-10-20T06:25:00Z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